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6BF1" w14:textId="77777777" w:rsidR="00086E53" w:rsidRDefault="00086E53" w:rsidP="00086E53">
      <w:pPr>
        <w:jc w:val="center"/>
        <w:rPr>
          <w:b/>
          <w:u w:val="single"/>
        </w:rPr>
      </w:pPr>
      <w:r w:rsidRPr="00D66D17">
        <w:rPr>
          <w:b/>
          <w:u w:val="single"/>
        </w:rPr>
        <w:t>USMERNENIE K ZÁPISU A PRIJÍMANIU DETÍ NA VZDELÁVANIE</w:t>
      </w:r>
    </w:p>
    <w:p w14:paraId="7D09D27D" w14:textId="77777777" w:rsidR="00086E53" w:rsidRPr="00D66D17" w:rsidRDefault="00086E53" w:rsidP="00086E53">
      <w:pPr>
        <w:jc w:val="both"/>
        <w:rPr>
          <w:b/>
        </w:rPr>
      </w:pPr>
      <w:r w:rsidRPr="00D66D17">
        <w:rPr>
          <w:b/>
        </w:rPr>
        <w:t>Povinná školská dochádzka - koho sa zápis týka:</w:t>
      </w:r>
    </w:p>
    <w:p w14:paraId="7CDD12B9" w14:textId="4814780B" w:rsidR="00086E53" w:rsidRPr="00D66D17" w:rsidRDefault="00086E53" w:rsidP="00086E5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D66D17">
        <w:rPr>
          <w:sz w:val="24"/>
          <w:szCs w:val="24"/>
        </w:rPr>
        <w:t>dieťa, ktoré dovŕši 6 rokov do 31.</w:t>
      </w:r>
      <w:r>
        <w:rPr>
          <w:sz w:val="24"/>
          <w:szCs w:val="24"/>
        </w:rPr>
        <w:t xml:space="preserve"> </w:t>
      </w:r>
      <w:r w:rsidRPr="00D66D17">
        <w:rPr>
          <w:sz w:val="24"/>
          <w:szCs w:val="24"/>
        </w:rPr>
        <w:t>augusta 202</w:t>
      </w:r>
      <w:r w:rsidR="00D15E0E">
        <w:rPr>
          <w:sz w:val="24"/>
          <w:szCs w:val="24"/>
        </w:rPr>
        <w:t>5</w:t>
      </w:r>
      <w:r w:rsidRPr="00D66D17">
        <w:rPr>
          <w:rFonts w:cstheme="minorHAnsi"/>
          <w:sz w:val="24"/>
          <w:szCs w:val="24"/>
          <w:lang w:eastAsia="sk-SK"/>
        </w:rPr>
        <w:t xml:space="preserve"> - na plnenie povinnej školskej dochádzky </w:t>
      </w:r>
      <w:r w:rsidR="005D2482">
        <w:rPr>
          <w:rFonts w:cstheme="minorHAnsi"/>
          <w:sz w:val="24"/>
          <w:szCs w:val="24"/>
          <w:lang w:eastAsia="sk-SK"/>
        </w:rPr>
        <w:br/>
      </w:r>
      <w:r w:rsidRPr="00D66D17">
        <w:rPr>
          <w:rFonts w:cstheme="minorHAnsi"/>
          <w:sz w:val="24"/>
          <w:szCs w:val="24"/>
          <w:lang w:eastAsia="sk-SK"/>
        </w:rPr>
        <w:t>je rodič povinný prihlásiť aj dieťa, ktoré v  nasledujúcom školskom roku 202</w:t>
      </w:r>
      <w:r w:rsidR="00D15E0E">
        <w:rPr>
          <w:rFonts w:cstheme="minorHAnsi"/>
          <w:sz w:val="24"/>
          <w:szCs w:val="24"/>
          <w:lang w:eastAsia="sk-SK"/>
        </w:rPr>
        <w:t>5</w:t>
      </w:r>
      <w:r w:rsidRPr="00D66D17">
        <w:rPr>
          <w:rFonts w:cstheme="minorHAnsi"/>
          <w:sz w:val="24"/>
          <w:szCs w:val="24"/>
          <w:lang w:eastAsia="sk-SK"/>
        </w:rPr>
        <w:t>/202</w:t>
      </w:r>
      <w:r w:rsidR="00D15E0E">
        <w:rPr>
          <w:rFonts w:cstheme="minorHAnsi"/>
          <w:sz w:val="24"/>
          <w:szCs w:val="24"/>
          <w:lang w:eastAsia="sk-SK"/>
        </w:rPr>
        <w:t>6</w:t>
      </w:r>
      <w:r w:rsidRPr="00D66D17">
        <w:rPr>
          <w:rFonts w:cstheme="minorHAnsi"/>
          <w:sz w:val="24"/>
          <w:szCs w:val="24"/>
          <w:lang w:eastAsia="sk-SK"/>
        </w:rPr>
        <w:t xml:space="preserve"> bude </w:t>
      </w:r>
      <w:r w:rsidRPr="00D66D17">
        <w:rPr>
          <w:rFonts w:cstheme="minorHAnsi"/>
          <w:b/>
          <w:bCs/>
          <w:sz w:val="24"/>
          <w:szCs w:val="24"/>
          <w:bdr w:val="none" w:sz="0" w:space="0" w:color="auto" w:frame="1"/>
          <w:lang w:eastAsia="sk-SK"/>
        </w:rPr>
        <w:t xml:space="preserve">pokračovať </w:t>
      </w:r>
      <w:r w:rsidR="005D2482">
        <w:rPr>
          <w:rFonts w:cstheme="minorHAnsi"/>
          <w:b/>
          <w:bCs/>
          <w:sz w:val="24"/>
          <w:szCs w:val="24"/>
          <w:bdr w:val="none" w:sz="0" w:space="0" w:color="auto" w:frame="1"/>
          <w:lang w:eastAsia="sk-SK"/>
        </w:rPr>
        <w:br/>
      </w:r>
      <w:r w:rsidRPr="00D66D17">
        <w:rPr>
          <w:rFonts w:cstheme="minorHAnsi"/>
          <w:b/>
          <w:bCs/>
          <w:sz w:val="24"/>
          <w:szCs w:val="24"/>
          <w:bdr w:val="none" w:sz="0" w:space="0" w:color="auto" w:frame="1"/>
          <w:lang w:eastAsia="sk-SK"/>
        </w:rPr>
        <w:t>v plnení povinného  predprimárneho vzdelávania</w:t>
      </w:r>
      <w:r w:rsidRPr="00D66D17">
        <w:rPr>
          <w:rFonts w:cstheme="minorHAnsi"/>
          <w:sz w:val="24"/>
          <w:szCs w:val="24"/>
          <w:lang w:eastAsia="sk-SK"/>
        </w:rPr>
        <w:t> v materskej škole (tzv. odklad</w:t>
      </w:r>
      <w:r w:rsidRPr="00D66D17">
        <w:rPr>
          <w:rFonts w:cstheme="minorHAnsi"/>
          <w:sz w:val="24"/>
          <w:szCs w:val="24"/>
          <w:bdr w:val="none" w:sz="0" w:space="0" w:color="auto" w:frame="1"/>
          <w:lang w:eastAsia="sk-SK"/>
        </w:rPr>
        <w:t>)</w:t>
      </w:r>
      <w:r w:rsidRPr="00D66D17">
        <w:rPr>
          <w:rFonts w:cstheme="minorHAnsi"/>
          <w:sz w:val="24"/>
          <w:szCs w:val="24"/>
          <w:lang w:eastAsia="sk-SK"/>
        </w:rPr>
        <w:t>, pretože takéto dieťa dosiahne šesť rokov veku do 31. 08. 202</w:t>
      </w:r>
      <w:r w:rsidR="00D15E0E">
        <w:rPr>
          <w:rFonts w:cstheme="minorHAnsi"/>
          <w:sz w:val="24"/>
          <w:szCs w:val="24"/>
          <w:lang w:eastAsia="sk-SK"/>
        </w:rPr>
        <w:t>5</w:t>
      </w:r>
    </w:p>
    <w:p w14:paraId="4824333A" w14:textId="4F2DE73D" w:rsidR="00086E53" w:rsidRPr="00FE7ED1" w:rsidRDefault="00086E53" w:rsidP="00086E53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D66D17">
        <w:rPr>
          <w:rFonts w:ascii="Calibri" w:hAnsi="Calibri" w:cs="Calibri"/>
          <w:sz w:val="24"/>
          <w:szCs w:val="24"/>
        </w:rPr>
        <w:t>deti, ktorým už bol odložený začiatok povinnej školskej dochádzky o jeden rok</w:t>
      </w:r>
    </w:p>
    <w:p w14:paraId="20221658" w14:textId="164CEBE6" w:rsidR="00FE7ED1" w:rsidRPr="00FE7ED1" w:rsidRDefault="00FE7ED1" w:rsidP="00FE7ED1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n</w:t>
      </w:r>
      <w:r w:rsidRPr="00FE7ED1">
        <w:rPr>
          <w:rFonts w:cstheme="minorHAnsi"/>
          <w:sz w:val="24"/>
          <w:szCs w:val="24"/>
          <w:lang w:eastAsia="sk-SK"/>
        </w:rPr>
        <w:t>a základné vzdelávanie možno výnimočne prijať dieťa, ktoré nedovŕšilo šiesty rok veku a absolvovalo povinné predprimárne vzdelávanie, a to vždy po vyjadrení príslušného zariadenia výchovného poradenstva a prevencie a všeobecného lekára pre deti a dorast</w:t>
      </w:r>
    </w:p>
    <w:p w14:paraId="56BFE68A" w14:textId="401F53E5" w:rsidR="00FE7ED1" w:rsidRPr="00FE7ED1" w:rsidRDefault="00FE7ED1" w:rsidP="00FE7ED1">
      <w:pPr>
        <w:pStyle w:val="Odsekzoznamu"/>
        <w:numPr>
          <w:ilvl w:val="0"/>
          <w:numId w:val="1"/>
        </w:numPr>
        <w:jc w:val="both"/>
        <w:rPr>
          <w:rFonts w:cstheme="minorHAnsi"/>
          <w:sz w:val="24"/>
          <w:szCs w:val="24"/>
          <w:lang w:eastAsia="sk-SK"/>
        </w:rPr>
      </w:pPr>
      <w:r>
        <w:rPr>
          <w:rFonts w:cstheme="minorHAnsi"/>
          <w:sz w:val="24"/>
          <w:szCs w:val="24"/>
          <w:lang w:eastAsia="sk-SK"/>
        </w:rPr>
        <w:t>v</w:t>
      </w:r>
      <w:r w:rsidRPr="00FE7ED1">
        <w:rPr>
          <w:rFonts w:cstheme="minorHAnsi"/>
          <w:sz w:val="24"/>
          <w:szCs w:val="24"/>
          <w:lang w:eastAsia="sk-SK"/>
        </w:rPr>
        <w:t xml:space="preserve"> prípade dieťa</w:t>
      </w:r>
      <w:r>
        <w:rPr>
          <w:rFonts w:cstheme="minorHAnsi"/>
          <w:sz w:val="24"/>
          <w:szCs w:val="24"/>
          <w:lang w:eastAsia="sk-SK"/>
        </w:rPr>
        <w:t>ťa</w:t>
      </w:r>
      <w:r w:rsidRPr="00FE7ED1">
        <w:rPr>
          <w:rFonts w:cstheme="minorHAnsi"/>
          <w:sz w:val="24"/>
          <w:szCs w:val="24"/>
          <w:lang w:eastAsia="sk-SK"/>
        </w:rPr>
        <w:t>, ktoré absolvovalo predprimárne vzdelávanie v zahraničí, zákonný zástupca predloží riaditeľovi kmeňovej školy doklad s uvedením názvu a adresy materskej školy, ktorý potvrdzuje, že dieťa navštevovalo príslušnú materskú školu</w:t>
      </w:r>
    </w:p>
    <w:p w14:paraId="7987F108" w14:textId="77777777" w:rsidR="002634C9" w:rsidRDefault="00086E53" w:rsidP="00086E53">
      <w:pPr>
        <w:jc w:val="both"/>
        <w:rPr>
          <w:b/>
        </w:rPr>
      </w:pPr>
      <w:r w:rsidRPr="00A95394">
        <w:rPr>
          <w:b/>
        </w:rPr>
        <w:t>Termín vyplnenia elektronickej prihlášky</w:t>
      </w:r>
      <w:r w:rsidRPr="00A95394">
        <w:rPr>
          <w:bCs/>
        </w:rPr>
        <w:t xml:space="preserve"> </w:t>
      </w:r>
      <w:r w:rsidRPr="00A95394">
        <w:rPr>
          <w:b/>
          <w:u w:val="single"/>
        </w:rPr>
        <w:t xml:space="preserve">1. </w:t>
      </w:r>
      <w:r>
        <w:rPr>
          <w:b/>
          <w:u w:val="single"/>
        </w:rPr>
        <w:t>-</w:t>
      </w:r>
      <w:r w:rsidRPr="00A95394">
        <w:rPr>
          <w:b/>
          <w:u w:val="single"/>
        </w:rPr>
        <w:t xml:space="preserve"> 2</w:t>
      </w:r>
      <w:r w:rsidR="00D15E0E">
        <w:rPr>
          <w:b/>
          <w:u w:val="single"/>
        </w:rPr>
        <w:t>0</w:t>
      </w:r>
      <w:r w:rsidRPr="00A95394">
        <w:rPr>
          <w:b/>
          <w:u w:val="single"/>
        </w:rPr>
        <w:t>. apríla 202</w:t>
      </w:r>
      <w:r w:rsidR="00D15E0E">
        <w:rPr>
          <w:b/>
          <w:u w:val="single"/>
        </w:rPr>
        <w:t>5</w:t>
      </w:r>
      <w:r w:rsidRPr="00977226">
        <w:rPr>
          <w:b/>
        </w:rPr>
        <w:t xml:space="preserve"> </w:t>
      </w:r>
      <w:r w:rsidR="002634C9">
        <w:rPr>
          <w:b/>
        </w:rPr>
        <w:t>–</w:t>
      </w:r>
      <w:r w:rsidRPr="00977226">
        <w:rPr>
          <w:b/>
        </w:rPr>
        <w:t xml:space="preserve"> povinné</w:t>
      </w:r>
    </w:p>
    <w:p w14:paraId="2FCE00D4" w14:textId="6F36B877" w:rsidR="00086E53" w:rsidRPr="00A95394" w:rsidRDefault="002634C9" w:rsidP="00086E53">
      <w:pPr>
        <w:jc w:val="both"/>
        <w:rPr>
          <w:b/>
        </w:rPr>
      </w:pPr>
      <w:r>
        <w:rPr>
          <w:b/>
        </w:rPr>
        <w:t>(</w:t>
      </w:r>
      <w:r w:rsidRPr="002634C9">
        <w:rPr>
          <w:b/>
        </w:rPr>
        <w:t>Po tomto termíne už prihláška nebude zverejnená</w:t>
      </w:r>
      <w:r>
        <w:rPr>
          <w:b/>
        </w:rPr>
        <w:t>):</w:t>
      </w:r>
    </w:p>
    <w:p w14:paraId="0D0286CE" w14:textId="77777777" w:rsidR="00086E53" w:rsidRPr="00D66D17" w:rsidRDefault="00086E53" w:rsidP="00086E53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66D17">
        <w:rPr>
          <w:bCs/>
          <w:sz w:val="24"/>
          <w:szCs w:val="24"/>
        </w:rPr>
        <w:t>prosíme dodržiavať diakritiku (bodky, čiarky, malé a veľké písmená)</w:t>
      </w:r>
    </w:p>
    <w:p w14:paraId="34FA52BF" w14:textId="4A616B71" w:rsidR="00086E53" w:rsidRDefault="00086E53" w:rsidP="00086E53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66D17">
        <w:rPr>
          <w:bCs/>
          <w:sz w:val="24"/>
          <w:szCs w:val="24"/>
        </w:rPr>
        <w:t>k prihláške sa prikladá sken rodného listu dieťaťa a sken občianskych preukazov oboch zákonných zástupcov</w:t>
      </w:r>
      <w:r w:rsidR="00FE7ED1">
        <w:rPr>
          <w:bCs/>
          <w:sz w:val="24"/>
          <w:szCs w:val="24"/>
        </w:rPr>
        <w:t>.</w:t>
      </w:r>
      <w:r w:rsidRPr="00D66D17">
        <w:rPr>
          <w:bCs/>
          <w:sz w:val="24"/>
          <w:szCs w:val="24"/>
        </w:rPr>
        <w:t xml:space="preserve"> </w:t>
      </w:r>
      <w:r w:rsidR="00FE7ED1" w:rsidRPr="00380A08">
        <w:rPr>
          <w:rFonts w:ascii="Calibri" w:hAnsi="Calibri" w:cs="Calibri"/>
          <w:sz w:val="24"/>
          <w:szCs w:val="24"/>
        </w:rPr>
        <w:t xml:space="preserve">Príslušné dokumenty je </w:t>
      </w:r>
      <w:r w:rsidR="00FE7ED1">
        <w:rPr>
          <w:rFonts w:ascii="Calibri" w:hAnsi="Calibri" w:cs="Calibri"/>
          <w:sz w:val="24"/>
          <w:szCs w:val="24"/>
        </w:rPr>
        <w:t>potrebné</w:t>
      </w:r>
      <w:r w:rsidR="00FE7ED1" w:rsidRPr="00380A08">
        <w:rPr>
          <w:rFonts w:ascii="Calibri" w:hAnsi="Calibri" w:cs="Calibri"/>
          <w:sz w:val="24"/>
          <w:szCs w:val="24"/>
        </w:rPr>
        <w:t xml:space="preserve"> predložiť na kontrolu aj</w:t>
      </w:r>
      <w:r w:rsidR="00FE7ED1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E7ED1" w:rsidRPr="00380A08">
        <w:rPr>
          <w:rFonts w:ascii="Calibri" w:hAnsi="Calibri" w:cs="Calibri"/>
          <w:sz w:val="24"/>
          <w:szCs w:val="24"/>
        </w:rPr>
        <w:t xml:space="preserve">pri dohodnutom </w:t>
      </w:r>
      <w:r w:rsidR="00FE7ED1">
        <w:rPr>
          <w:rFonts w:ascii="Calibri" w:hAnsi="Calibri" w:cs="Calibri"/>
          <w:sz w:val="24"/>
          <w:szCs w:val="24"/>
        </w:rPr>
        <w:t>prezenčnom</w:t>
      </w:r>
      <w:r w:rsidR="00FE7ED1" w:rsidRPr="00380A08">
        <w:rPr>
          <w:rFonts w:ascii="Calibri" w:hAnsi="Calibri" w:cs="Calibri"/>
          <w:sz w:val="24"/>
          <w:szCs w:val="24"/>
        </w:rPr>
        <w:t xml:space="preserve"> </w:t>
      </w:r>
      <w:r w:rsidR="00FE7ED1">
        <w:rPr>
          <w:rFonts w:ascii="Calibri" w:hAnsi="Calibri" w:cs="Calibri"/>
          <w:sz w:val="24"/>
          <w:szCs w:val="24"/>
        </w:rPr>
        <w:t>zápise</w:t>
      </w:r>
      <w:r w:rsidR="00FE7ED1" w:rsidRPr="00380A08">
        <w:rPr>
          <w:rFonts w:ascii="Calibri" w:hAnsi="Calibri" w:cs="Calibri"/>
          <w:sz w:val="24"/>
          <w:szCs w:val="24"/>
        </w:rPr>
        <w:t xml:space="preserve">. </w:t>
      </w:r>
      <w:r w:rsidR="00FE7ED1">
        <w:rPr>
          <w:bCs/>
          <w:sz w:val="24"/>
          <w:szCs w:val="24"/>
        </w:rPr>
        <w:t xml:space="preserve"> </w:t>
      </w:r>
    </w:p>
    <w:p w14:paraId="02452EED" w14:textId="5F20E462" w:rsidR="00086E53" w:rsidRPr="00D66D17" w:rsidRDefault="00086E53" w:rsidP="00086E53">
      <w:pPr>
        <w:jc w:val="both"/>
        <w:rPr>
          <w:b/>
        </w:rPr>
      </w:pPr>
      <w:r w:rsidRPr="00D66D17">
        <w:rPr>
          <w:b/>
        </w:rPr>
        <w:t>Termín prezenčného zápisu</w:t>
      </w:r>
      <w:r>
        <w:rPr>
          <w:b/>
        </w:rPr>
        <w:t xml:space="preserve"> </w:t>
      </w:r>
      <w:r>
        <w:rPr>
          <w:b/>
          <w:u w:val="single"/>
        </w:rPr>
        <w:t>2</w:t>
      </w:r>
      <w:r w:rsidR="00D15E0E">
        <w:rPr>
          <w:b/>
          <w:u w:val="single"/>
        </w:rPr>
        <w:t>5</w:t>
      </w:r>
      <w:r w:rsidRPr="00A95394">
        <w:rPr>
          <w:b/>
          <w:u w:val="single"/>
        </w:rPr>
        <w:t xml:space="preserve">. </w:t>
      </w:r>
      <w:r>
        <w:rPr>
          <w:b/>
          <w:u w:val="single"/>
        </w:rPr>
        <w:t>-</w:t>
      </w:r>
      <w:r w:rsidRPr="00A95394">
        <w:rPr>
          <w:b/>
          <w:u w:val="single"/>
        </w:rPr>
        <w:t xml:space="preserve"> </w:t>
      </w:r>
      <w:r w:rsidR="005D2482">
        <w:rPr>
          <w:b/>
          <w:u w:val="single"/>
        </w:rPr>
        <w:t>2</w:t>
      </w:r>
      <w:r w:rsidR="00D15E0E">
        <w:rPr>
          <w:b/>
          <w:u w:val="single"/>
        </w:rPr>
        <w:t>6</w:t>
      </w:r>
      <w:r w:rsidRPr="00A95394">
        <w:rPr>
          <w:b/>
          <w:u w:val="single"/>
        </w:rPr>
        <w:t xml:space="preserve">. apríla </w:t>
      </w:r>
      <w:r w:rsidRPr="00977226">
        <w:rPr>
          <w:b/>
          <w:u w:val="single"/>
        </w:rPr>
        <w:t>202</w:t>
      </w:r>
      <w:r w:rsidR="00D15E0E">
        <w:rPr>
          <w:b/>
          <w:u w:val="single"/>
        </w:rPr>
        <w:t>5</w:t>
      </w:r>
      <w:r w:rsidRPr="00977226">
        <w:rPr>
          <w:b/>
        </w:rPr>
        <w:t xml:space="preserve"> – dieťa sprevádzajú obaja zákonní zástupcovia</w:t>
      </w:r>
      <w:r w:rsidRPr="00D66D17">
        <w:rPr>
          <w:b/>
        </w:rPr>
        <w:t>:</w:t>
      </w:r>
    </w:p>
    <w:p w14:paraId="3325DCCA" w14:textId="4707F575" w:rsidR="00086E53" w:rsidRPr="00D66D17" w:rsidRDefault="00086E53" w:rsidP="00086E53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66D17">
        <w:rPr>
          <w:bCs/>
          <w:sz w:val="24"/>
          <w:szCs w:val="24"/>
        </w:rPr>
        <w:t>v dňoch 2</w:t>
      </w:r>
      <w:r w:rsidR="00D15E0E">
        <w:rPr>
          <w:bCs/>
          <w:sz w:val="24"/>
          <w:szCs w:val="24"/>
        </w:rPr>
        <w:t>5</w:t>
      </w:r>
      <w:r w:rsidRPr="00D66D17">
        <w:rPr>
          <w:bCs/>
          <w:sz w:val="24"/>
          <w:szCs w:val="24"/>
        </w:rPr>
        <w:t>. apríla 202</w:t>
      </w:r>
      <w:r w:rsidR="00D15E0E">
        <w:rPr>
          <w:bCs/>
          <w:sz w:val="24"/>
          <w:szCs w:val="24"/>
        </w:rPr>
        <w:t>5</w:t>
      </w:r>
      <w:r w:rsidRPr="00D66D17">
        <w:rPr>
          <w:bCs/>
          <w:sz w:val="24"/>
          <w:szCs w:val="24"/>
        </w:rPr>
        <w:t xml:space="preserve"> v piatok od 14,00 hod. do 18,00 hod. a </w:t>
      </w:r>
      <w:r w:rsidR="005D2482">
        <w:rPr>
          <w:bCs/>
          <w:sz w:val="24"/>
          <w:szCs w:val="24"/>
        </w:rPr>
        <w:t>2</w:t>
      </w:r>
      <w:r w:rsidR="00D15E0E">
        <w:rPr>
          <w:bCs/>
          <w:sz w:val="24"/>
          <w:szCs w:val="24"/>
        </w:rPr>
        <w:t>6</w:t>
      </w:r>
      <w:r w:rsidRPr="00D66D17">
        <w:rPr>
          <w:bCs/>
          <w:sz w:val="24"/>
          <w:szCs w:val="24"/>
        </w:rPr>
        <w:t>. apríla 202</w:t>
      </w:r>
      <w:r w:rsidR="00D15E0E">
        <w:rPr>
          <w:bCs/>
          <w:sz w:val="24"/>
          <w:szCs w:val="24"/>
        </w:rPr>
        <w:t>5</w:t>
      </w:r>
      <w:r w:rsidRPr="00D66D17">
        <w:rPr>
          <w:bCs/>
          <w:sz w:val="24"/>
          <w:szCs w:val="24"/>
        </w:rPr>
        <w:t xml:space="preserve"> v sobotu </w:t>
      </w:r>
      <w:r>
        <w:rPr>
          <w:bCs/>
          <w:sz w:val="24"/>
          <w:szCs w:val="24"/>
        </w:rPr>
        <w:br/>
      </w:r>
      <w:r w:rsidRPr="00D66D17">
        <w:rPr>
          <w:bCs/>
          <w:sz w:val="24"/>
          <w:szCs w:val="24"/>
        </w:rPr>
        <w:t>od 8,00 hod. do 12,00 hod.</w:t>
      </w:r>
    </w:p>
    <w:p w14:paraId="4E940F0C" w14:textId="026002CF" w:rsidR="00086E53" w:rsidRDefault="00086E53" w:rsidP="00086E53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6D17">
        <w:rPr>
          <w:bCs/>
          <w:sz w:val="24"/>
          <w:szCs w:val="24"/>
        </w:rPr>
        <w:t xml:space="preserve">na prezenčný zápis sa musíte </w:t>
      </w:r>
      <w:r w:rsidRPr="00D66D17">
        <w:rPr>
          <w:b/>
          <w:sz w:val="24"/>
          <w:szCs w:val="24"/>
        </w:rPr>
        <w:t>vopred objednať online</w:t>
      </w:r>
      <w:r w:rsidRPr="00D66D17">
        <w:rPr>
          <w:bCs/>
          <w:sz w:val="24"/>
          <w:szCs w:val="24"/>
        </w:rPr>
        <w:t xml:space="preserve"> prostredníctvom </w:t>
      </w:r>
      <w:r w:rsidRPr="005D2482">
        <w:rPr>
          <w:b/>
          <w:bCs/>
          <w:sz w:val="24"/>
          <w:szCs w:val="24"/>
        </w:rPr>
        <w:t xml:space="preserve">formulára </w:t>
      </w:r>
      <w:r w:rsidRPr="005D2482">
        <w:rPr>
          <w:b/>
          <w:bCs/>
          <w:sz w:val="24"/>
          <w:szCs w:val="24"/>
        </w:rPr>
        <w:br/>
        <w:t>na webovej stránke školy</w:t>
      </w:r>
      <w:r w:rsidRPr="00D66D17">
        <w:rPr>
          <w:bCs/>
          <w:sz w:val="24"/>
          <w:szCs w:val="24"/>
        </w:rPr>
        <w:t xml:space="preserve"> na konkrétny deň a čas – objednávanie bude možné od </w:t>
      </w:r>
      <w:r w:rsidR="0084653F" w:rsidRPr="0084653F">
        <w:rPr>
          <w:b/>
          <w:sz w:val="24"/>
          <w:szCs w:val="24"/>
        </w:rPr>
        <w:t>17</w:t>
      </w:r>
      <w:r w:rsidRPr="00420540">
        <w:rPr>
          <w:b/>
          <w:sz w:val="24"/>
          <w:szCs w:val="24"/>
        </w:rPr>
        <w:t>. apríla do 2</w:t>
      </w:r>
      <w:r w:rsidR="004A3B58">
        <w:rPr>
          <w:b/>
          <w:sz w:val="24"/>
          <w:szCs w:val="24"/>
        </w:rPr>
        <w:t>3</w:t>
      </w:r>
      <w:r w:rsidRPr="00420540">
        <w:rPr>
          <w:b/>
          <w:sz w:val="24"/>
          <w:szCs w:val="24"/>
        </w:rPr>
        <w:t>. apríla 202</w:t>
      </w:r>
      <w:r w:rsidR="00D15E0E" w:rsidRPr="00420540">
        <w:rPr>
          <w:b/>
          <w:sz w:val="24"/>
          <w:szCs w:val="24"/>
        </w:rPr>
        <w:t>5</w:t>
      </w:r>
    </w:p>
    <w:p w14:paraId="1BED0ED2" w14:textId="70E56D1B" w:rsidR="00420540" w:rsidRPr="00420540" w:rsidRDefault="0051393B" w:rsidP="00420540">
      <w:pPr>
        <w:jc w:val="both"/>
        <w:rPr>
          <w:b/>
        </w:rPr>
      </w:pPr>
      <w:r>
        <w:rPr>
          <w:b/>
        </w:rPr>
        <w:t>Realizácia</w:t>
      </w:r>
      <w:r w:rsidR="00420540" w:rsidRPr="00420540">
        <w:rPr>
          <w:b/>
        </w:rPr>
        <w:t xml:space="preserve"> prezenčného zápisu </w:t>
      </w:r>
      <w:r w:rsidR="00420540" w:rsidRPr="00420540">
        <w:rPr>
          <w:b/>
          <w:u w:val="single"/>
        </w:rPr>
        <w:t>25. - 26. apríla 2025</w:t>
      </w:r>
      <w:r w:rsidR="00420540" w:rsidRPr="00420540">
        <w:rPr>
          <w:b/>
        </w:rPr>
        <w:t xml:space="preserve"> </w:t>
      </w:r>
      <w:r w:rsidR="00420540">
        <w:rPr>
          <w:b/>
        </w:rPr>
        <w:t>:</w:t>
      </w:r>
    </w:p>
    <w:p w14:paraId="231C8B16" w14:textId="6B0A6F32" w:rsidR="00420540" w:rsidRPr="00420540" w:rsidRDefault="00420540" w:rsidP="00420540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FE7ED1">
        <w:rPr>
          <w:bCs/>
          <w:sz w:val="24"/>
          <w:szCs w:val="24"/>
        </w:rPr>
        <w:t>et</w:t>
      </w:r>
      <w:r>
        <w:rPr>
          <w:bCs/>
          <w:sz w:val="24"/>
          <w:szCs w:val="24"/>
        </w:rPr>
        <w:t>i</w:t>
      </w:r>
      <w:r w:rsidRPr="00FE7ED1">
        <w:rPr>
          <w:bCs/>
          <w:sz w:val="24"/>
          <w:szCs w:val="24"/>
        </w:rPr>
        <w:t xml:space="preserve"> absolvujú krátky pohovor s</w:t>
      </w:r>
      <w:r>
        <w:rPr>
          <w:bCs/>
          <w:sz w:val="24"/>
          <w:szCs w:val="24"/>
        </w:rPr>
        <w:t> pani učiteľkou</w:t>
      </w:r>
      <w:r w:rsidRPr="00FE7ED1">
        <w:rPr>
          <w:bCs/>
          <w:sz w:val="24"/>
          <w:szCs w:val="24"/>
        </w:rPr>
        <w:t xml:space="preserve"> spojený s vyplnením depistážneho dotazníka</w:t>
      </w:r>
    </w:p>
    <w:p w14:paraId="171E0F68" w14:textId="3698E882" w:rsidR="00420540" w:rsidRDefault="00420540" w:rsidP="00420540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obaja zákonní zástupcovia potvrdia svojím podpisom pravosť údajov z elektronickej prihlášky</w:t>
      </w:r>
    </w:p>
    <w:p w14:paraId="5DDC0505" w14:textId="77777777" w:rsidR="00FE7ED1" w:rsidRPr="00D66D17" w:rsidRDefault="00FE7ED1" w:rsidP="00FE7ED1">
      <w:pPr>
        <w:ind w:firstLine="708"/>
        <w:jc w:val="both"/>
      </w:pPr>
      <w:r w:rsidRPr="00D66D17">
        <w:t>Výnimky:</w:t>
      </w:r>
    </w:p>
    <w:p w14:paraId="5CB9839B" w14:textId="77777777" w:rsidR="00FE7ED1" w:rsidRDefault="00FE7ED1" w:rsidP="00FE7ED1">
      <w:pPr>
        <w:pStyle w:val="Odsekzoznamu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D66D17">
        <w:rPr>
          <w:sz w:val="24"/>
          <w:szCs w:val="24"/>
        </w:rPr>
        <w:t>ednému rodičovi bol obmedzený alebo pozastavený výkon rodičovských práv a</w:t>
      </w:r>
      <w:r>
        <w:rPr>
          <w:sz w:val="24"/>
          <w:szCs w:val="24"/>
        </w:rPr>
        <w:t> </w:t>
      </w:r>
      <w:r w:rsidRPr="00D66D17">
        <w:rPr>
          <w:sz w:val="24"/>
          <w:szCs w:val="24"/>
        </w:rPr>
        <w:t>povinností</w:t>
      </w:r>
      <w:r>
        <w:rPr>
          <w:sz w:val="24"/>
          <w:szCs w:val="24"/>
        </w:rPr>
        <w:t xml:space="preserve"> (preukazuje sa rozhodnutím súdu)</w:t>
      </w:r>
    </w:p>
    <w:p w14:paraId="53FAB5A3" w14:textId="62F3D3F8" w:rsidR="00FE7ED1" w:rsidRPr="005509B3" w:rsidRDefault="00FE7ED1" w:rsidP="00FE7ED1">
      <w:pPr>
        <w:pStyle w:val="Odsekzoznamu"/>
        <w:numPr>
          <w:ilvl w:val="1"/>
          <w:numId w:val="1"/>
        </w:numPr>
        <w:jc w:val="both"/>
        <w:rPr>
          <w:rFonts w:cstheme="minorHAnsi"/>
          <w:b/>
          <w:sz w:val="20"/>
          <w:szCs w:val="20"/>
        </w:rPr>
      </w:pPr>
      <w:r w:rsidRPr="00C421B3">
        <w:rPr>
          <w:sz w:val="24"/>
          <w:szCs w:val="24"/>
        </w:rPr>
        <w:t xml:space="preserve">ak sa zákonní zástupcovia dohodnú, že prihlášku podpisuje iba jeden zákonný zástupca, musia riaditeľovi školy doručiť  </w:t>
      </w:r>
      <w:r w:rsidRPr="00C421B3">
        <w:rPr>
          <w:bCs/>
          <w:sz w:val="24"/>
          <w:szCs w:val="24"/>
        </w:rPr>
        <w:t xml:space="preserve">písomné vyhlásenie </w:t>
      </w:r>
    </w:p>
    <w:p w14:paraId="1B2B4201" w14:textId="109B9317" w:rsidR="005509B3" w:rsidRPr="005509B3" w:rsidRDefault="005509B3" w:rsidP="005509B3">
      <w:pPr>
        <w:jc w:val="both"/>
        <w:rPr>
          <w:b/>
          <w:lang w:eastAsia="sk-SK"/>
        </w:rPr>
      </w:pPr>
      <w:r w:rsidRPr="005509B3">
        <w:rPr>
          <w:b/>
        </w:rPr>
        <w:t xml:space="preserve">Prednostne budú prijímané deti s trvalým pobytom v našej spádovej oblasti určené vo </w:t>
      </w:r>
      <w:r w:rsidRPr="005509B3">
        <w:rPr>
          <w:b/>
          <w:lang w:eastAsia="sk-SK"/>
        </w:rPr>
        <w:t xml:space="preserve">Všeobecne záväznom nariadení mestskej časti Bratislava-Staré Mesto č. 3/2024 o určení školských obvodov základných škôl </w:t>
      </w:r>
      <w:r>
        <w:rPr>
          <w:b/>
          <w:lang w:eastAsia="sk-SK"/>
        </w:rPr>
        <w:br/>
      </w:r>
      <w:r w:rsidRPr="005509B3">
        <w:rPr>
          <w:b/>
          <w:lang w:eastAsia="sk-SK"/>
        </w:rPr>
        <w:t xml:space="preserve">a základných škôl s materskými školami v zriaďovateľskej pôsobnosti mestskej časti Bratislava-Staré Mesto, link: </w:t>
      </w:r>
      <w:hyperlink r:id="rId8" w:history="1">
        <w:r w:rsidRPr="005509B3">
          <w:rPr>
            <w:rStyle w:val="Hypertextovprepojenie"/>
            <w:b/>
            <w:lang w:eastAsia="sk-SK"/>
          </w:rPr>
          <w:t>https://www.staremesto.sk/data/advertisement/staremesto.sk/380288/151900_vzn_2024_003.pdf</w:t>
        </w:r>
      </w:hyperlink>
      <w:r w:rsidR="00FF219F">
        <w:rPr>
          <w:b/>
        </w:rPr>
        <w:t>.</w:t>
      </w:r>
    </w:p>
    <w:p w14:paraId="3F17AD2E" w14:textId="77777777" w:rsidR="005509B3" w:rsidRPr="005509B3" w:rsidRDefault="005509B3" w:rsidP="005509B3">
      <w:pPr>
        <w:jc w:val="both"/>
        <w:rPr>
          <w:rFonts w:cstheme="minorHAnsi"/>
          <w:b/>
          <w:sz w:val="20"/>
          <w:szCs w:val="20"/>
        </w:rPr>
      </w:pPr>
    </w:p>
    <w:p w14:paraId="7C7D9D68" w14:textId="0A58BFC3" w:rsidR="00FE7ED1" w:rsidRPr="00420540" w:rsidRDefault="00FE7ED1" w:rsidP="00420540">
      <w:pPr>
        <w:jc w:val="both"/>
        <w:rPr>
          <w:b/>
        </w:rPr>
      </w:pPr>
      <w:r w:rsidRPr="00420540">
        <w:rPr>
          <w:b/>
        </w:rPr>
        <w:lastRenderedPageBreak/>
        <w:t xml:space="preserve">O prijatí do základnej školy rozhodne riaditeľ školy do </w:t>
      </w:r>
      <w:r w:rsidRPr="001850B5">
        <w:rPr>
          <w:b/>
          <w:u w:val="single"/>
        </w:rPr>
        <w:t>15. júna 2025</w:t>
      </w:r>
      <w:r w:rsidRPr="00420540">
        <w:rPr>
          <w:b/>
        </w:rPr>
        <w:t>.</w:t>
      </w:r>
    </w:p>
    <w:p w14:paraId="09C15337" w14:textId="77777777" w:rsidR="00420540" w:rsidRPr="00FE7ED1" w:rsidRDefault="00420540" w:rsidP="00420540">
      <w:pPr>
        <w:pStyle w:val="Odsekzoznamu"/>
        <w:jc w:val="both"/>
        <w:rPr>
          <w:bCs/>
          <w:sz w:val="24"/>
          <w:szCs w:val="24"/>
        </w:rPr>
      </w:pPr>
    </w:p>
    <w:p w14:paraId="4DA7CF49" w14:textId="77777777" w:rsidR="00086E53" w:rsidRPr="00770DF8" w:rsidRDefault="00086E53" w:rsidP="00086E53">
      <w:pPr>
        <w:pStyle w:val="text1"/>
        <w:jc w:val="both"/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770DF8">
        <w:rPr>
          <w:rFonts w:asciiTheme="minorHAnsi" w:hAnsiTheme="minorHAnsi" w:cstheme="minorHAnsi"/>
          <w:b/>
          <w:sz w:val="20"/>
          <w:szCs w:val="20"/>
          <w:lang w:val="sk-SK"/>
        </w:rPr>
        <w:t xml:space="preserve">Prehlásenie Prevádzkovateľa ZŠ Dr. I. Dérera, Jelenia 16, 811 05 Bratislava: </w:t>
      </w:r>
    </w:p>
    <w:p w14:paraId="39C7F4F8" w14:textId="5BE86F0B" w:rsidR="00086E53" w:rsidRPr="00D66D17" w:rsidRDefault="00086E53" w:rsidP="00086E53">
      <w:pPr>
        <w:pStyle w:val="text1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770DF8">
        <w:rPr>
          <w:rFonts w:asciiTheme="minorHAnsi" w:hAnsiTheme="minorHAnsi" w:cstheme="minorHAnsi"/>
          <w:sz w:val="20"/>
          <w:szCs w:val="20"/>
          <w:lang w:val="sk-SK"/>
        </w:rPr>
        <w:t xml:space="preserve">Prevádzkovateľ prehlasuje, že na zaistenie ochrany práv dotknutých osôb prijal primerané technické </w:t>
      </w:r>
      <w:r w:rsidR="005D2482">
        <w:rPr>
          <w:rFonts w:asciiTheme="minorHAnsi" w:hAnsiTheme="minorHAnsi" w:cstheme="minorHAnsi"/>
          <w:sz w:val="20"/>
          <w:szCs w:val="20"/>
          <w:lang w:val="sk-SK"/>
        </w:rPr>
        <w:br/>
      </w:r>
      <w:r w:rsidRPr="00770DF8">
        <w:rPr>
          <w:rFonts w:asciiTheme="minorHAnsi" w:hAnsiTheme="minorHAnsi" w:cstheme="minorHAnsi"/>
          <w:sz w:val="20"/>
          <w:szCs w:val="20"/>
          <w:lang w:val="sk-SK"/>
        </w:rPr>
        <w:t xml:space="preserve">a organizačné opatrenia a nechal si vypracovať spoločnosťou </w:t>
      </w:r>
      <w:r w:rsidR="00650ED6" w:rsidRPr="00650ED6">
        <w:rPr>
          <w:rFonts w:asciiTheme="minorHAnsi" w:hAnsiTheme="minorHAnsi" w:cstheme="minorHAnsi"/>
          <w:sz w:val="20"/>
          <w:szCs w:val="20"/>
          <w:lang w:val="sk-SK"/>
        </w:rPr>
        <w:t>safetywork.sk</w:t>
      </w:r>
      <w:r w:rsidRPr="00770DF8">
        <w:rPr>
          <w:rFonts w:asciiTheme="minorHAnsi" w:hAnsiTheme="minorHAnsi" w:cstheme="minorHAnsi"/>
          <w:sz w:val="20"/>
          <w:szCs w:val="20"/>
          <w:lang w:val="sk-SK"/>
        </w:rPr>
        <w:t xml:space="preserve">, s.r.o. bezpečnostnú dokumentáciu, ktorá deklaruje zákonné spracúvanie osobných údajov. Prevádzkovateľ zároveň prehlasuje, že zaviedol transparentný systém zaznamenávania bezpečnostných incidentov a akýchkoľvek otázok zo strany dotknutej osoby, ako aj iných osôb. Prevádzkovateľ prehlasuje, že jeho zamestnanci - oprávnené osoby, ktoré spracúvajú osobné údaje sú riadne písomne poverené a zaviazané mlčanlivosťou a to aj po skončení pracovného pomeru v zmysle § 79 Zákona. Viac informácií o spracúvaní osobných údajov prevádzkovateľom môžete nájsť na stránke </w:t>
      </w:r>
      <w:hyperlink r:id="rId9" w:history="1">
        <w:r w:rsidR="002476B2" w:rsidRPr="001850B5">
          <w:rPr>
            <w:rStyle w:val="Hypertextovprepojenie"/>
            <w:rFonts w:asciiTheme="minorHAnsi" w:hAnsiTheme="minorHAnsi" w:cstheme="minorHAnsi"/>
            <w:sz w:val="20"/>
            <w:szCs w:val="20"/>
          </w:rPr>
          <w:t>www.safetywork.sk</w:t>
        </w:r>
      </w:hyperlink>
      <w:r w:rsidR="002476B2" w:rsidRPr="001850B5">
        <w:rPr>
          <w:rStyle w:val="Hypertextovprepojenie"/>
          <w:rFonts w:asciiTheme="minorHAnsi" w:hAnsiTheme="minorHAnsi" w:cstheme="minorHAnsi"/>
          <w:sz w:val="20"/>
          <w:szCs w:val="20"/>
        </w:rPr>
        <w:t>.</w:t>
      </w:r>
    </w:p>
    <w:p w14:paraId="418E9D92" w14:textId="77777777" w:rsidR="00FE7ED1" w:rsidRPr="003F3D27" w:rsidRDefault="00FE7ED1" w:rsidP="00FE7ED1">
      <w:pPr>
        <w:pStyle w:val="text1"/>
        <w:rPr>
          <w:rFonts w:ascii="Calibri" w:hAnsi="Calibri" w:cs="Calibri"/>
          <w:sz w:val="24"/>
          <w:szCs w:val="24"/>
          <w:lang w:val="sk-SK"/>
        </w:rPr>
      </w:pPr>
      <w:r w:rsidRPr="003F3D27">
        <w:rPr>
          <w:rFonts w:ascii="Calibri" w:hAnsi="Calibri" w:cs="Calibri"/>
          <w:sz w:val="24"/>
          <w:szCs w:val="24"/>
          <w:lang w:val="sk-SK"/>
        </w:rPr>
        <w:t>Bližšie informácie Vám radi zodpovieme telefonicky, mailom, resp. osobne.</w:t>
      </w:r>
    </w:p>
    <w:p w14:paraId="6EBD125A" w14:textId="77777777" w:rsidR="005D2482" w:rsidRDefault="005D2482" w:rsidP="00086E53">
      <w:pPr>
        <w:pStyle w:val="text1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6675F7AF" w14:textId="5E80C267" w:rsidR="00086E53" w:rsidRDefault="00086E53" w:rsidP="00086E53">
      <w:pPr>
        <w:pStyle w:val="text1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D66D17">
        <w:rPr>
          <w:rFonts w:asciiTheme="minorHAnsi" w:hAnsiTheme="minorHAnsi" w:cstheme="minorHAnsi"/>
          <w:sz w:val="24"/>
          <w:szCs w:val="24"/>
          <w:lang w:val="sk-SK"/>
        </w:rPr>
        <w:t>V</w:t>
      </w:r>
      <w:r>
        <w:rPr>
          <w:rFonts w:asciiTheme="minorHAnsi" w:hAnsiTheme="minorHAnsi" w:cstheme="minorHAnsi"/>
          <w:sz w:val="24"/>
          <w:szCs w:val="24"/>
          <w:lang w:val="sk-SK"/>
        </w:rPr>
        <w:t> </w:t>
      </w:r>
      <w:r w:rsidRPr="00D66D17">
        <w:rPr>
          <w:rFonts w:asciiTheme="minorHAnsi" w:hAnsiTheme="minorHAnsi" w:cstheme="minorHAnsi"/>
          <w:sz w:val="24"/>
          <w:szCs w:val="24"/>
          <w:lang w:val="sk-SK"/>
        </w:rPr>
        <w:t>Bratislave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84653F">
        <w:rPr>
          <w:rFonts w:asciiTheme="minorHAnsi" w:hAnsiTheme="minorHAnsi" w:cstheme="minorHAnsi"/>
          <w:sz w:val="24"/>
          <w:szCs w:val="24"/>
          <w:lang w:val="sk-SK"/>
        </w:rPr>
        <w:t>18</w:t>
      </w:r>
      <w:r>
        <w:rPr>
          <w:rFonts w:asciiTheme="minorHAnsi" w:hAnsiTheme="minorHAnsi" w:cstheme="minorHAnsi"/>
          <w:sz w:val="24"/>
          <w:szCs w:val="24"/>
          <w:lang w:val="sk-SK"/>
        </w:rPr>
        <w:t>.</w:t>
      </w:r>
      <w:r w:rsidRPr="00D66D17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4653F">
        <w:rPr>
          <w:rFonts w:asciiTheme="minorHAnsi" w:hAnsiTheme="minorHAnsi" w:cstheme="minorHAnsi"/>
          <w:sz w:val="24"/>
          <w:szCs w:val="24"/>
          <w:lang w:val="sk-SK"/>
        </w:rPr>
        <w:t>marca</w:t>
      </w:r>
      <w:r w:rsidRPr="00D66D17">
        <w:rPr>
          <w:rFonts w:asciiTheme="minorHAnsi" w:hAnsiTheme="minorHAnsi" w:cstheme="minorHAnsi"/>
          <w:sz w:val="24"/>
          <w:szCs w:val="24"/>
          <w:lang w:val="sk-SK"/>
        </w:rPr>
        <w:t xml:space="preserve"> 202</w:t>
      </w:r>
      <w:r w:rsidR="00D15E0E">
        <w:rPr>
          <w:rFonts w:asciiTheme="minorHAnsi" w:hAnsiTheme="minorHAnsi" w:cstheme="minorHAnsi"/>
          <w:sz w:val="24"/>
          <w:szCs w:val="24"/>
          <w:lang w:val="sk-SK"/>
        </w:rPr>
        <w:t>5</w:t>
      </w:r>
    </w:p>
    <w:p w14:paraId="56ABF17B" w14:textId="77777777" w:rsidR="00086E53" w:rsidRPr="00D66D17" w:rsidRDefault="00086E53" w:rsidP="00086E53">
      <w:pPr>
        <w:pStyle w:val="text1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D66D17">
        <w:rPr>
          <w:rFonts w:asciiTheme="minorHAnsi" w:hAnsiTheme="minorHAnsi" w:cstheme="minorHAnsi"/>
          <w:sz w:val="24"/>
          <w:szCs w:val="24"/>
          <w:lang w:val="sk-SK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>
        <w:rPr>
          <w:rFonts w:asciiTheme="minorHAnsi" w:hAnsiTheme="minorHAnsi" w:cstheme="minorHAnsi"/>
          <w:sz w:val="24"/>
          <w:szCs w:val="24"/>
          <w:lang w:val="sk-SK"/>
        </w:rPr>
        <w:tab/>
      </w:r>
      <w:r>
        <w:rPr>
          <w:rFonts w:asciiTheme="minorHAnsi" w:hAnsiTheme="minorHAnsi" w:cstheme="minorHAnsi"/>
          <w:sz w:val="24"/>
          <w:szCs w:val="24"/>
          <w:lang w:val="sk-SK"/>
        </w:rPr>
        <w:tab/>
        <w:t xml:space="preserve">  RNDr. Naděžda Točená</w:t>
      </w:r>
    </w:p>
    <w:p w14:paraId="1D5BCDA8" w14:textId="77777777" w:rsidR="00086E53" w:rsidRPr="00770DF8" w:rsidRDefault="00086E53" w:rsidP="00086E53">
      <w:pPr>
        <w:pStyle w:val="text1"/>
        <w:jc w:val="both"/>
        <w:rPr>
          <w:rFonts w:ascii="Calibri" w:hAnsi="Calibri" w:cs="Calibri"/>
          <w:sz w:val="24"/>
          <w:szCs w:val="24"/>
        </w:rPr>
      </w:pPr>
      <w:r w:rsidRPr="00D66D17">
        <w:rPr>
          <w:rFonts w:asciiTheme="minorHAnsi" w:hAnsiTheme="minorHAnsi" w:cstheme="minorHAnsi"/>
          <w:sz w:val="24"/>
          <w:szCs w:val="24"/>
          <w:lang w:val="sk-SK"/>
        </w:rPr>
        <w:t xml:space="preserve">                                                                                                                                riaditeľka </w:t>
      </w:r>
      <w:r w:rsidRPr="00D66D17">
        <w:rPr>
          <w:rFonts w:ascii="Calibri" w:hAnsi="Calibri" w:cs="Calibri"/>
          <w:sz w:val="24"/>
          <w:szCs w:val="24"/>
          <w:lang w:val="sk-SK"/>
        </w:rPr>
        <w:t>školy</w:t>
      </w:r>
    </w:p>
    <w:sectPr w:rsidR="00086E53" w:rsidRPr="00770DF8" w:rsidSect="005D2482">
      <w:headerReference w:type="default" r:id="rId10"/>
      <w:footerReference w:type="default" r:id="rId11"/>
      <w:pgSz w:w="11906" w:h="16838"/>
      <w:pgMar w:top="567" w:right="567" w:bottom="567" w:left="567" w:header="284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8171" w14:textId="77777777" w:rsidR="00C448C5" w:rsidRDefault="00C448C5" w:rsidP="001F03A5">
      <w:r>
        <w:separator/>
      </w:r>
    </w:p>
  </w:endnote>
  <w:endnote w:type="continuationSeparator" w:id="0">
    <w:p w14:paraId="2D9D67DE" w14:textId="77777777" w:rsidR="00C448C5" w:rsidRDefault="00C448C5" w:rsidP="001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B1DA" w14:textId="77777777" w:rsidR="0013231B" w:rsidRDefault="00E31B2B">
    <w:pPr>
      <w:pStyle w:val="Pta"/>
    </w:pPr>
    <w:r w:rsidRPr="0013231B">
      <w:rPr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0B2B42DE" wp14:editId="15B0F0C7">
          <wp:simplePos x="0" y="0"/>
          <wp:positionH relativeFrom="margin">
            <wp:align>left</wp:align>
          </wp:positionH>
          <wp:positionV relativeFrom="margin">
            <wp:posOffset>7931316</wp:posOffset>
          </wp:positionV>
          <wp:extent cx="2032000" cy="398145"/>
          <wp:effectExtent l="0" t="0" r="6350" b="1905"/>
          <wp:wrapSquare wrapText="bothSides"/>
          <wp:docPr id="18" name="Obrázok 18" descr="Obrázok, na ktorom je text, fľaš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ok 31" descr="Obrázok, na ktorom je text, fľaša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136" w:rsidRPr="0013231B">
      <w:rPr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4011C9A0" wp14:editId="0570D5F9">
          <wp:simplePos x="0" y="0"/>
          <wp:positionH relativeFrom="page">
            <wp:posOffset>-39757</wp:posOffset>
          </wp:positionH>
          <wp:positionV relativeFrom="page">
            <wp:posOffset>10151164</wp:posOffset>
          </wp:positionV>
          <wp:extent cx="7599606" cy="544775"/>
          <wp:effectExtent l="0" t="0" r="1905" b="8255"/>
          <wp:wrapNone/>
          <wp:docPr id="19" name="Obrázok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35" cy="546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AE0A" w14:textId="77777777" w:rsidR="00C448C5" w:rsidRDefault="00C448C5" w:rsidP="001F03A5">
      <w:r>
        <w:separator/>
      </w:r>
    </w:p>
  </w:footnote>
  <w:footnote w:type="continuationSeparator" w:id="0">
    <w:p w14:paraId="7E62C796" w14:textId="77777777" w:rsidR="00C448C5" w:rsidRDefault="00C448C5" w:rsidP="001F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492F" w14:textId="77777777" w:rsidR="00BA7667" w:rsidRDefault="006D5730" w:rsidP="0013231B">
    <w:pPr>
      <w:pStyle w:val="Hlavika"/>
      <w:ind w:left="-851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D0AD98" wp14:editId="76A0629B">
              <wp:simplePos x="0" y="0"/>
              <wp:positionH relativeFrom="margin">
                <wp:posOffset>-119325</wp:posOffset>
              </wp:positionH>
              <wp:positionV relativeFrom="paragraph">
                <wp:posOffset>231609</wp:posOffset>
              </wp:positionV>
              <wp:extent cx="1192530" cy="1404620"/>
              <wp:effectExtent l="0" t="0" r="762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D5293" w14:textId="77777777" w:rsidR="00BA7667" w:rsidRDefault="00BA7667"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31FF2A97" wp14:editId="2511C17E">
                                <wp:extent cx="980803" cy="971550"/>
                                <wp:effectExtent l="0" t="0" r="0" b="0"/>
                                <wp:docPr id="20" name="Obrázok 20" descr="Obrázok, na ktorom je okno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 descr="Obrázok, na ktorom je okno&#10;&#10;Automaticky generovaný pop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236" t="16677" r="26035" b="166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5080" cy="975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D0AD9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9.4pt;margin-top:18.25pt;width:93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w5KgIAACMEAAAOAAAAZHJzL2Uyb0RvYy54bWysU1tu2zAQ/C/QOxD8r/WoncSC5SB16qJA&#10;+gCSHoCiKIsoyWVJ2lJ6o56jF+uSchwj/SuqD4LU7g5nZ4er61ErchDOSzA1LWY5JcJwaKXZ1fTb&#10;w/bNFSU+MNMyBUbU9FF4er1+/Wo12EqU0INqhSMIYnw12Jr2IdgqyzzvhWZ+BlYYDHbgNAt4dLus&#10;dWxAdK2yMs8vsgFcax1w4T3+vZ2CdJ3wu07w8KXrvAhE1RS5hbS6tDZxzdYrVu0cs73kRxrsH1ho&#10;Jg1eeoK6ZYGRvZN/QWnJHXjowoyDzqDrJBepB+ymyF90c98zK1IvKI63J5n8/4Plnw9fHZFtTcvi&#10;khLDNA7pQYwBDr9/EQtKkDKKNFhfYe69xewwvoMRh50a9vYO+HdPDGx6ZnbixjkYesFaJFnEyuys&#10;dMLxEaQZPkGLd7F9gAQ0dk5HBVETgug4rMfTgJAP4fHKYlku3mKIY6yY5/OLMo0wY9VTuXU+fBCg&#10;SdzU1KEDEjw73PkQ6bDqKSXe5kHJdiuVSge3azbKkQNDt2zTlzp4kaYMGWq6XJSLhGwg1icjaRnQ&#10;zUrqml7l8Zv8FeV4b9qUEphU0x6ZKHPUJ0oyiRPGZsTEKFoD7SMq5WByLb4y3PTgflIyoGNr6n/s&#10;mROUqI8G1V4W83m0eDrMF5coDXHnkeY8wgxHqJoGSqbtJqRnkXSwNziVrUx6PTM5ckUnJhmPryZa&#10;/fycsp7f9voPAAAA//8DAFBLAwQUAAYACAAAACEAUGWfmN8AAAAKAQAADwAAAGRycy9kb3ducmV2&#10;LnhtbEyPMU/DMBSEdyT+g/WQ2FqnRUnbNE5VUbEwIFGQYHTjlzgifrZsNw3/Hnei4+lOd99Vu8kM&#10;bEQfeksCFvMMGFJjVU+dgM+Pl9kaWIiSlBwsoYBfDLCr7+8qWSp7oXccj7FjqYRCKQXoGF3JeWg0&#10;Ghnm1iElr7XeyJik77jy8pLKzcCXWVZwI3tKC1o6fNbY/BzPRsCX0b06+LfvVg3j4bXd527yTojH&#10;h2m/BRZxiv9huOIndKgT08meSQU2CJgt1gk9CngqcmDXQLFJ504ClvlqBbyu+O2F+g8AAP//AwBQ&#10;SwECLQAUAAYACAAAACEAtoM4kv4AAADhAQAAEwAAAAAAAAAAAAAAAAAAAAAAW0NvbnRlbnRfVHlw&#10;ZXNdLnhtbFBLAQItABQABgAIAAAAIQA4/SH/1gAAAJQBAAALAAAAAAAAAAAAAAAAAC8BAABfcmVs&#10;cy8ucmVsc1BLAQItABQABgAIAAAAIQDKPRw5KgIAACMEAAAOAAAAAAAAAAAAAAAAAC4CAABkcnMv&#10;ZTJvRG9jLnhtbFBLAQItABQABgAIAAAAIQBQZZ+Y3wAAAAoBAAAPAAAAAAAAAAAAAAAAAIQEAABk&#10;cnMvZG93bnJldi54bWxQSwUGAAAAAAQABADzAAAAkAUAAAAA&#10;" stroked="f">
              <v:textbox style="mso-fit-shape-to-text:t">
                <w:txbxContent>
                  <w:p w14:paraId="54CD5293" w14:textId="77777777" w:rsidR="00BA7667" w:rsidRDefault="00BA7667"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31FF2A97" wp14:editId="2511C17E">
                          <wp:extent cx="980803" cy="971550"/>
                          <wp:effectExtent l="0" t="0" r="0" b="0"/>
                          <wp:docPr id="20" name="Obrázok 20" descr="Obrázok, na ktorom je okno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 descr="Obrázok, na ktorom je okno&#10;&#10;Automaticky generovaný pop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236" t="16677" r="26035" b="1661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85080" cy="9757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07C8F28" w14:textId="77777777" w:rsidR="00BA7667" w:rsidRDefault="00BA7667" w:rsidP="0013231B">
    <w:pPr>
      <w:pStyle w:val="Hlavika"/>
      <w:ind w:left="-851"/>
    </w:pPr>
  </w:p>
  <w:p w14:paraId="158CA768" w14:textId="77777777" w:rsidR="00BA7667" w:rsidRDefault="006D5730" w:rsidP="0013231B">
    <w:pPr>
      <w:pStyle w:val="Hlavika"/>
      <w:ind w:left="-851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01F3C29B" wp14:editId="7F7D762B">
          <wp:simplePos x="0" y="0"/>
          <wp:positionH relativeFrom="margin">
            <wp:posOffset>1033145</wp:posOffset>
          </wp:positionH>
          <wp:positionV relativeFrom="margin">
            <wp:posOffset>-1064260</wp:posOffset>
          </wp:positionV>
          <wp:extent cx="2167890" cy="723900"/>
          <wp:effectExtent l="0" t="0" r="3810" b="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76" t="31429" b="32857"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F0B42" w14:textId="77777777" w:rsidR="00BA7667" w:rsidRDefault="00BA7667" w:rsidP="0013231B">
    <w:pPr>
      <w:pStyle w:val="Hlavika"/>
      <w:ind w:left="-851"/>
    </w:pPr>
  </w:p>
  <w:p w14:paraId="065FD1F3" w14:textId="77777777" w:rsidR="00BA7667" w:rsidRDefault="00BA7667" w:rsidP="0013231B">
    <w:pPr>
      <w:pStyle w:val="Hlavika"/>
      <w:ind w:left="-851"/>
    </w:pPr>
  </w:p>
  <w:p w14:paraId="25060B21" w14:textId="77777777" w:rsidR="00BA7667" w:rsidRDefault="00BA7667" w:rsidP="0013231B">
    <w:pPr>
      <w:pStyle w:val="Hlavika"/>
      <w:ind w:left="-851"/>
    </w:pPr>
  </w:p>
  <w:p w14:paraId="73E5BF23" w14:textId="77777777" w:rsidR="003A2029" w:rsidRDefault="00CE7136" w:rsidP="00CE7136">
    <w:pPr>
      <w:pStyle w:val="Hlavika"/>
      <w:tabs>
        <w:tab w:val="clear" w:pos="9072"/>
        <w:tab w:val="left" w:pos="4536"/>
      </w:tabs>
      <w:ind w:left="-851"/>
    </w:pPr>
    <w:r>
      <w:tab/>
    </w:r>
  </w:p>
  <w:p w14:paraId="4FE28CDD" w14:textId="77777777" w:rsidR="00CE7136" w:rsidRDefault="00CE7136" w:rsidP="00CE7136">
    <w:pPr>
      <w:pStyle w:val="Hlavika"/>
      <w:tabs>
        <w:tab w:val="clear" w:pos="9072"/>
        <w:tab w:val="left" w:pos="4536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C1"/>
    <w:multiLevelType w:val="hybridMultilevel"/>
    <w:tmpl w:val="6D8633DC"/>
    <w:lvl w:ilvl="0" w:tplc="DDE2E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A2EE8"/>
    <w:multiLevelType w:val="hybridMultilevel"/>
    <w:tmpl w:val="03F04D08"/>
    <w:lvl w:ilvl="0" w:tplc="1BB0A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2F71"/>
    <w:multiLevelType w:val="hybridMultilevel"/>
    <w:tmpl w:val="5CDE0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F1571"/>
    <w:multiLevelType w:val="hybridMultilevel"/>
    <w:tmpl w:val="82CA28C4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3"/>
    <w:rsid w:val="000753D7"/>
    <w:rsid w:val="00086E53"/>
    <w:rsid w:val="000C4E15"/>
    <w:rsid w:val="000E4755"/>
    <w:rsid w:val="00115E6C"/>
    <w:rsid w:val="00120ABB"/>
    <w:rsid w:val="0013231B"/>
    <w:rsid w:val="0016717D"/>
    <w:rsid w:val="001850B5"/>
    <w:rsid w:val="001C0EA9"/>
    <w:rsid w:val="001C76D1"/>
    <w:rsid w:val="001F03A5"/>
    <w:rsid w:val="001F04C1"/>
    <w:rsid w:val="00222262"/>
    <w:rsid w:val="002476B2"/>
    <w:rsid w:val="002634C9"/>
    <w:rsid w:val="00314C2E"/>
    <w:rsid w:val="00363A18"/>
    <w:rsid w:val="00375999"/>
    <w:rsid w:val="003A2029"/>
    <w:rsid w:val="00420540"/>
    <w:rsid w:val="004A3B58"/>
    <w:rsid w:val="004D5A59"/>
    <w:rsid w:val="00502D1F"/>
    <w:rsid w:val="005069FA"/>
    <w:rsid w:val="0051393B"/>
    <w:rsid w:val="0051479B"/>
    <w:rsid w:val="005509B3"/>
    <w:rsid w:val="005D2482"/>
    <w:rsid w:val="005F3830"/>
    <w:rsid w:val="00650ED6"/>
    <w:rsid w:val="006D5730"/>
    <w:rsid w:val="00747285"/>
    <w:rsid w:val="007575F9"/>
    <w:rsid w:val="00757F35"/>
    <w:rsid w:val="007902B1"/>
    <w:rsid w:val="007A39F2"/>
    <w:rsid w:val="00812CD3"/>
    <w:rsid w:val="0084653F"/>
    <w:rsid w:val="00886F3D"/>
    <w:rsid w:val="008F23BC"/>
    <w:rsid w:val="009F326A"/>
    <w:rsid w:val="00A15691"/>
    <w:rsid w:val="00A95658"/>
    <w:rsid w:val="00AA6543"/>
    <w:rsid w:val="00AE3EFC"/>
    <w:rsid w:val="00BA7667"/>
    <w:rsid w:val="00C2140A"/>
    <w:rsid w:val="00C448C5"/>
    <w:rsid w:val="00CE7136"/>
    <w:rsid w:val="00D15E0E"/>
    <w:rsid w:val="00D54771"/>
    <w:rsid w:val="00DC72B0"/>
    <w:rsid w:val="00E31B2B"/>
    <w:rsid w:val="00E75509"/>
    <w:rsid w:val="00E97CE4"/>
    <w:rsid w:val="00EC6572"/>
    <w:rsid w:val="00F40488"/>
    <w:rsid w:val="00F83D86"/>
    <w:rsid w:val="00FE7ED1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7997A2"/>
  <w15:chartTrackingRefBased/>
  <w15:docId w15:val="{A42E7AEC-14D4-BB47-BE79-203BE97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03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03A5"/>
  </w:style>
  <w:style w:type="paragraph" w:styleId="Pta">
    <w:name w:val="footer"/>
    <w:basedOn w:val="Normlny"/>
    <w:link w:val="PtaChar"/>
    <w:uiPriority w:val="99"/>
    <w:unhideWhenUsed/>
    <w:rsid w:val="001F03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03A5"/>
  </w:style>
  <w:style w:type="paragraph" w:styleId="Textbubliny">
    <w:name w:val="Balloon Text"/>
    <w:basedOn w:val="Normlny"/>
    <w:link w:val="TextbublinyChar"/>
    <w:uiPriority w:val="99"/>
    <w:semiHidden/>
    <w:unhideWhenUsed/>
    <w:rsid w:val="00BA7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6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6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086E53"/>
    <w:rPr>
      <w:color w:val="0563C1" w:themeColor="hyperlink"/>
      <w:u w:val="single"/>
    </w:rPr>
  </w:style>
  <w:style w:type="paragraph" w:customStyle="1" w:styleId="text1">
    <w:name w:val="text1"/>
    <w:basedOn w:val="Normlny"/>
    <w:rsid w:val="00086E53"/>
    <w:pPr>
      <w:spacing w:line="336" w:lineRule="auto"/>
    </w:pPr>
    <w:rPr>
      <w:rFonts w:ascii="Verdana" w:eastAsia="Times New Roman" w:hAnsi="Verdana" w:cs="Times New Roman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emesto.sk/data/advertisement/staremesto.sk/380288/151900_vzn_2024_0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fetywor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EFE48-1832-4D6D-8ABC-00A6390C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Točená</dc:creator>
  <cp:keywords/>
  <dc:description/>
  <cp:lastModifiedBy>Naděžda Točená</cp:lastModifiedBy>
  <cp:revision>6</cp:revision>
  <cp:lastPrinted>2023-02-27T11:52:00Z</cp:lastPrinted>
  <dcterms:created xsi:type="dcterms:W3CDTF">2025-02-04T11:09:00Z</dcterms:created>
  <dcterms:modified xsi:type="dcterms:W3CDTF">2025-03-18T13:22:00Z</dcterms:modified>
</cp:coreProperties>
</file>